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15735" w:type="dxa"/>
        <w:jc w:val="left"/>
        <w:tblInd w:w="-993" w:type="dxa"/>
        <w:tblLayout w:type="fixed"/>
        <w:tblLook w:val="04A0" w:firstRow="1" w:lastRow="0" w:firstColumn="1" w:lastColumn="0" w:noHBand="0" w:noVBand="1"/>
      </w:tblPr>
      <w:tblGrid>
        <w:gridCol w:w="5357"/>
        <w:gridCol w:w="452"/>
        <w:gridCol w:w="5043"/>
        <w:gridCol w:w="92"/>
        <w:gridCol w:w="4559"/>
        <w:gridCol w:w="232"/>
      </w:tblGrid>
      <w:tr w:rsidR="003A280C" w:rsidRPr="00091DCB" w:rsidTr="003A280C">
        <w:trPr>
          <w:gridAfter w:val="1"/>
          <w:wAfter w:w="232" w:type="dxa"/>
          <w:cantSplit/>
          <w:trHeight w:hRule="exact" w:val="10325"/>
          <w:tblHeader/>
          <w:jc w:val="left"/>
        </w:trPr>
        <w:tc>
          <w:tcPr>
            <w:tcW w:w="5357" w:type="dxa"/>
            <w:tcMar>
              <w:top w:w="288" w:type="dxa"/>
              <w:right w:w="720" w:type="dxa"/>
            </w:tcMar>
          </w:tcPr>
          <w:p w:rsidR="003A280C" w:rsidRPr="00C0634C" w:rsidRDefault="003A280C" w:rsidP="003A280C">
            <w:pPr>
              <w:pStyle w:val="BlockHeading"/>
              <w:ind w:left="0"/>
              <w:rPr>
                <w:rStyle w:val="Hyperlink"/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color w:val="002060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C1F5C1" wp14:editId="37FDF8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-185420</wp:posOffset>
                      </wp:positionV>
                      <wp:extent cx="3076575" cy="6553200"/>
                      <wp:effectExtent l="19050" t="1905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65532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407" w:rsidRDefault="001F0407" w:rsidP="001F04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F0407" w:rsidRDefault="001F0407" w:rsidP="001F04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F0407" w:rsidRPr="001F0407" w:rsidRDefault="001F0407" w:rsidP="001F04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F0407">
                                    <w:rPr>
                                      <w:rFonts w:ascii="Arial" w:hAnsi="Arial" w:cs="Arial"/>
                                    </w:rPr>
                                    <w:t xml:space="preserve">The NHS Complaints Advocacy Service on 0300 330 5454 can provide free impartial support when you are making a complaint. They can help to draft or write a letter, can arrange interpreting or can accompany you to a meeting.  Further information can be found at </w:t>
                                  </w:r>
                                  <w:hyperlink r:id="rId8" w:history="1">
                                    <w:r w:rsidRPr="001F0407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www.nhscomplaintsadvocacy.org</w:t>
                                    </w:r>
                                  </w:hyperlink>
                                  <w:r w:rsidRPr="001F0407">
                                    <w:rPr>
                                      <w:rFonts w:ascii="Arial" w:hAnsi="Arial" w:cs="Arial"/>
                                    </w:rPr>
                                    <w:t xml:space="preserve">            </w:t>
                                  </w:r>
                                </w:p>
                                <w:p w:rsidR="001F0407" w:rsidRPr="001F0407" w:rsidRDefault="001F0407" w:rsidP="001F040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F0407" w:rsidRPr="001F0407" w:rsidRDefault="001F0407" w:rsidP="001F0407">
                                  <w:pPr>
                                    <w:pStyle w:val="BlockHeading"/>
                                    <w:ind w:left="0"/>
                                    <w:rPr>
                                      <w:rStyle w:val="Hyperlink"/>
                                      <w:rFonts w:ascii="Arial" w:hAnsi="Arial" w:cs="Arial"/>
                                      <w:color w:val="002060"/>
                                      <w:u w:val="none"/>
                                      <w:lang w:val="en-GB"/>
                                    </w:rPr>
                                  </w:pPr>
                                  <w:r w:rsidRPr="003A280C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lang w:val="en-GB"/>
                                    </w:rPr>
                                    <w:t>Further</w:t>
                                  </w:r>
                                  <w:r w:rsidRPr="00C0634C">
                                    <w:rPr>
                                      <w:rFonts w:ascii="Arial" w:hAnsi="Arial" w:cs="Arial"/>
                                      <w:color w:val="002060"/>
                                      <w:lang w:val="en-GB"/>
                                    </w:rPr>
                                    <w:t xml:space="preserve"> actions</w:t>
                                  </w:r>
                                </w:p>
                                <w:p w:rsidR="003A280C" w:rsidRDefault="001F04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If you feel the outcome of our investigation has not resolved your complaint to your satisfaction you can also contact the Health Service Ombudsman on 0345 015 4033. Email address is </w:t>
                                  </w:r>
                                  <w:hyperlink r:id="rId9" w:history="1">
                                    <w:r w:rsidRPr="001F0407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phso.enquiries@ombudsman.org.uk</w:t>
                                    </w:r>
                                  </w:hyperlink>
                                </w:p>
                                <w:p w:rsidR="001F0407" w:rsidRDefault="001F04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F0407" w:rsidRDefault="001F04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C1F5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2pt;margin-top:-14.6pt;width:242.25pt;height:51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" fillcolor="white [3201]" strokecolor="#76923c [2406]" strokeweight="2.25pt">
                      <v:textbox>
                        <w:txbxContent>
                          <w:p w:rsidR="001F0407" w:rsidRDefault="001F0407" w:rsidP="001F0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407" w:rsidRDefault="001F0407" w:rsidP="001F0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407" w:rsidRPr="001F0407" w:rsidRDefault="001F0407" w:rsidP="001F040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0407">
                              <w:rPr>
                                <w:rFonts w:ascii="Arial" w:hAnsi="Arial" w:cs="Arial"/>
                              </w:rPr>
                              <w:t xml:space="preserve">The NHS Complaints Advocacy Service on 0300 330 5454 can provide free impartial support when you are making a complaint. They can help to draft or write a letter, can arrange interpreting or can accompany you to a meeting.  Further information can be found at </w:t>
                            </w:r>
                            <w:hyperlink r:id="rId10" w:history="1">
                              <w:r w:rsidRPr="001F0407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www.nhscomplaintsadvocacy.org</w:t>
                              </w:r>
                            </w:hyperlink>
                            <w:r w:rsidRPr="001F0407">
                              <w:rPr>
                                <w:rFonts w:ascii="Arial" w:hAnsi="Arial" w:cs="Arial"/>
                              </w:rPr>
                              <w:t xml:space="preserve">            </w:t>
                            </w:r>
                          </w:p>
                          <w:p w:rsidR="001F0407" w:rsidRPr="001F0407" w:rsidRDefault="001F0407" w:rsidP="001F040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407" w:rsidRPr="001F0407" w:rsidRDefault="001F0407" w:rsidP="001F0407">
                            <w:pPr>
                              <w:pStyle w:val="BlockHeading"/>
                              <w:ind w:left="0"/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u w:val="none"/>
                                <w:lang w:val="en-GB"/>
                              </w:rPr>
                            </w:pPr>
                            <w:r w:rsidRPr="003A280C">
                              <w:rPr>
                                <w:rFonts w:ascii="Arial" w:hAnsi="Arial" w:cs="Arial"/>
                                <w:color w:val="17365D" w:themeColor="text2" w:themeShade="BF"/>
                                <w:lang w:val="en-GB"/>
                              </w:rPr>
                              <w:t>Further</w:t>
                            </w:r>
                            <w:r w:rsidRPr="00C0634C">
                              <w:rPr>
                                <w:rFonts w:ascii="Arial" w:hAnsi="Arial" w:cs="Arial"/>
                                <w:color w:val="002060"/>
                                <w:lang w:val="en-GB"/>
                              </w:rPr>
                              <w:t xml:space="preserve"> actions</w:t>
                            </w:r>
                          </w:p>
                          <w:p w:rsidR="003A280C" w:rsidRDefault="001F04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feel the outcome of our investigation has not resolved your complaint to your satisfaction you can also contact the Health Service Ombudsman on 0345 015 4033. Email address is </w:t>
                            </w:r>
                            <w:hyperlink r:id="rId11" w:history="1">
                              <w:r w:rsidRPr="001F0407">
                                <w:rPr>
                                  <w:rStyle w:val="Hyperlink"/>
                                  <w:rFonts w:ascii="Arial" w:hAnsi="Arial" w:cs="Arial"/>
                                </w:rPr>
                                <w:t>phso.enquiries@ombudsman.org.uk</w:t>
                              </w:r>
                            </w:hyperlink>
                          </w:p>
                          <w:p w:rsidR="001F0407" w:rsidRDefault="001F0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407" w:rsidRDefault="001F04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2060"/>
                <w:lang w:val="en-GB"/>
              </w:rPr>
              <w:t xml:space="preserve">     </w:t>
            </w:r>
          </w:p>
          <w:p w:rsidR="003A280C" w:rsidRPr="00C0634C" w:rsidRDefault="003A280C" w:rsidP="003A280C">
            <w:pPr>
              <w:pStyle w:val="BlockText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:rsidR="003A280C" w:rsidRDefault="003A280C" w:rsidP="00B94CE0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A280C" w:rsidRPr="00C0634C" w:rsidRDefault="003A280C" w:rsidP="00B94CE0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tcMar>
              <w:top w:w="288" w:type="dxa"/>
              <w:left w:w="432" w:type="dxa"/>
              <w:right w:w="0" w:type="dxa"/>
            </w:tcMar>
          </w:tcPr>
          <w:p w:rsidR="003A280C" w:rsidRPr="00C0634C" w:rsidRDefault="003A280C" w:rsidP="003A280C">
            <w:pPr>
              <w:jc w:val="center"/>
            </w:pPr>
          </w:p>
        </w:tc>
        <w:tc>
          <w:tcPr>
            <w:tcW w:w="5043" w:type="dxa"/>
            <w:tcMar>
              <w:top w:w="288" w:type="dxa"/>
              <w:right w:w="432" w:type="dxa"/>
            </w:tcMar>
          </w:tcPr>
          <w:p w:rsidR="003A280C" w:rsidRDefault="003A280C" w:rsidP="00B97E06">
            <w:pPr>
              <w:pStyle w:val="BlockText"/>
            </w:pPr>
          </w:p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B97E06" w:rsidRDefault="003A280C" w:rsidP="00B97E06"/>
          <w:p w:rsidR="003A280C" w:rsidRPr="003A280C" w:rsidRDefault="003A280C" w:rsidP="003A280C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3A280C">
              <w:rPr>
                <w:rFonts w:ascii="Arial" w:hAnsi="Arial" w:cs="Arial"/>
                <w:color w:val="17365D" w:themeColor="text2" w:themeShade="BF"/>
              </w:rPr>
              <w:t>Please contact us if you would like this document in other formats or languages.</w:t>
            </w:r>
          </w:p>
          <w:p w:rsidR="003A280C" w:rsidRPr="003A280C" w:rsidRDefault="003A280C" w:rsidP="003A280C">
            <w:pPr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  <w:p w:rsidR="008067B4" w:rsidRDefault="00963089" w:rsidP="00380CF7">
            <w:pPr>
              <w:jc w:val="center"/>
            </w:pPr>
            <w:r>
              <w:rPr>
                <w:rFonts w:ascii="Arial" w:hAnsi="Arial" w:cs="Arial"/>
                <w:color w:val="17365D" w:themeColor="text2" w:themeShade="BF"/>
              </w:rPr>
              <w:t xml:space="preserve">Reviewed </w:t>
            </w:r>
            <w:r w:rsidR="00744850">
              <w:rPr>
                <w:rFonts w:ascii="Arial" w:hAnsi="Arial" w:cs="Arial"/>
                <w:color w:val="17365D" w:themeColor="text2" w:themeShade="BF"/>
              </w:rPr>
              <w:t>29.3.2023</w:t>
            </w:r>
          </w:p>
          <w:p w:rsidR="008067B4" w:rsidRPr="008067B4" w:rsidRDefault="008067B4" w:rsidP="008067B4"/>
          <w:p w:rsidR="008067B4" w:rsidRPr="008067B4" w:rsidRDefault="008067B4" w:rsidP="008067B4"/>
          <w:p w:rsidR="003A280C" w:rsidRPr="008067B4" w:rsidRDefault="008067B4" w:rsidP="008067B4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4651" w:type="dxa"/>
            <w:gridSpan w:val="2"/>
            <w:tcMar>
              <w:top w:w="288" w:type="dxa"/>
              <w:left w:w="720" w:type="dxa"/>
            </w:tcMar>
          </w:tcPr>
          <w:p w:rsidR="003A280C" w:rsidRPr="00C50108" w:rsidRDefault="003A280C" w:rsidP="00C50108">
            <w:pPr>
              <w:rPr>
                <w:rFonts w:ascii="Arial" w:hAnsi="Arial" w:cs="Arial"/>
              </w:rPr>
            </w:pPr>
            <w:r w:rsidRPr="003A280C">
              <w:rPr>
                <w:rFonts w:ascii="Arial" w:hAnsi="Arial" w:cs="Arial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381AB9" wp14:editId="7465E3B3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-185420</wp:posOffset>
                      </wp:positionV>
                      <wp:extent cx="3095625" cy="6553200"/>
                      <wp:effectExtent l="19050" t="1905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655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A280C" w:rsidRDefault="003A280C" w:rsidP="003A280C">
                                  <w:pPr>
                                    <w:spacing w:after="60" w:line="228" w:lineRule="auto"/>
                                    <w:rPr>
                                      <w:rFonts w:ascii="Arial" w:eastAsiaTheme="majorEastAsia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8"/>
                                      <w:sz w:val="52"/>
                                      <w:szCs w:val="52"/>
                                      <w:lang w:eastAsia="ja-JP"/>
                                      <w14:ligatures w14:val="standard"/>
                                    </w:rPr>
                                  </w:pPr>
                                </w:p>
                                <w:p w:rsidR="003A280C" w:rsidRPr="003A280C" w:rsidRDefault="003A280C" w:rsidP="003A280C">
                                  <w:pPr>
                                    <w:spacing w:after="60" w:line="228" w:lineRule="auto"/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bCs/>
                                      <w:color w:val="17365D" w:themeColor="text2" w:themeShade="BF"/>
                                      <w:kern w:val="28"/>
                                      <w:sz w:val="48"/>
                                      <w:szCs w:val="48"/>
                                      <w:lang w:eastAsia="ja-JP"/>
                                      <w14:ligatures w14:val="standard"/>
                                    </w:rPr>
                                  </w:pPr>
                                  <w:r w:rsidRPr="003A280C">
                                    <w:rPr>
                                      <w:rFonts w:ascii="Arial" w:eastAsiaTheme="majorEastAsia" w:hAnsi="Arial" w:cs="Arial"/>
                                      <w:b/>
                                      <w:bCs/>
                                      <w:color w:val="17365D" w:themeColor="text2" w:themeShade="BF"/>
                                      <w:kern w:val="28"/>
                                      <w:sz w:val="48"/>
                                      <w:szCs w:val="48"/>
                                      <w:lang w:eastAsia="ja-JP"/>
                                      <w14:ligatures w14:val="standard"/>
                                    </w:rPr>
                                    <w:t>The Complaint Process</w:t>
                                  </w:r>
                                </w:p>
                                <w:p w:rsidR="003A280C" w:rsidRDefault="003A280C" w:rsidP="003A280C">
                                  <w:pPr>
                                    <w:spacing w:after="60" w:line="228" w:lineRule="auto"/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bCs/>
                                      <w:color w:val="17365D" w:themeColor="text2" w:themeShade="BF"/>
                                      <w:kern w:val="28"/>
                                      <w:sz w:val="36"/>
                                      <w:szCs w:val="36"/>
                                      <w:lang w:eastAsia="ja-JP"/>
                                      <w14:ligatures w14:val="standard"/>
                                    </w:rPr>
                                  </w:pPr>
                                </w:p>
                                <w:p w:rsidR="003A280C" w:rsidRDefault="008B05FD" w:rsidP="003A280C">
                                  <w:r>
                                    <w:t xml:space="preserve">                    ASPRI MEDICAL CENTRE </w:t>
                                  </w:r>
                                </w:p>
                                <w:p w:rsidR="003A280C" w:rsidRDefault="003A280C" w:rsidP="003A280C"/>
                                <w:p w:rsidR="003A280C" w:rsidRDefault="008B05FD" w:rsidP="003A280C">
                                  <w:r>
                                    <w:t xml:space="preserve">                               1-3 Long </w:t>
                                  </w:r>
                                  <w:proofErr w:type="spellStart"/>
                                  <w:r>
                                    <w:t>Elmes</w:t>
                                  </w:r>
                                  <w:proofErr w:type="spellEnd"/>
                                </w:p>
                                <w:p w:rsidR="008B05FD" w:rsidRDefault="008B05FD" w:rsidP="003A280C">
                                  <w:r>
                                    <w:t xml:space="preserve">                                Harrow </w:t>
                                  </w:r>
                                  <w:proofErr w:type="spellStart"/>
                                  <w:r>
                                    <w:t>Welad</w:t>
                                  </w:r>
                                  <w:proofErr w:type="spellEnd"/>
                                </w:p>
                                <w:p w:rsidR="008B05FD" w:rsidRDefault="008B05FD" w:rsidP="003A280C">
                                  <w:r>
                                    <w:t xml:space="preserve">                                  HA3 5LE</w:t>
                                  </w:r>
                                </w:p>
                                <w:p w:rsidR="003A280C" w:rsidRDefault="008B05FD" w:rsidP="003A280C">
                                  <w:r>
                                    <w:t xml:space="preserve">                      Telephone: 0208 427 9623</w:t>
                                  </w:r>
                                </w:p>
                                <w:p w:rsidR="003A280C" w:rsidRDefault="003A280C" w:rsidP="003A280C"/>
                                <w:p w:rsidR="00232F81" w:rsidRPr="00232F81" w:rsidRDefault="003A280C" w:rsidP="00232F8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A280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Website www.</w:t>
                                  </w:r>
                                  <w:r w:rsidR="008B05F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asprimedicalcentre.</w:t>
                                  </w:r>
                                  <w:r w:rsidRPr="003A280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co.uk</w:t>
                                  </w:r>
                                </w:p>
                                <w:p w:rsidR="003A280C" w:rsidRPr="00232F81" w:rsidRDefault="003A280C" w:rsidP="003A280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232F81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Dr </w:t>
                                  </w:r>
                                  <w:proofErr w:type="spellStart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Kaushik.Karia</w:t>
                                  </w:r>
                                  <w:proofErr w:type="spellEnd"/>
                                </w:p>
                                <w:p w:rsidR="003A280C" w:rsidRPr="00232F81" w:rsidRDefault="003A280C" w:rsidP="003A280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32F8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Dr </w:t>
                                  </w:r>
                                  <w:proofErr w:type="spellStart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Dimitrios</w:t>
                                  </w:r>
                                  <w:proofErr w:type="spellEnd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Konstantinou</w:t>
                                  </w:r>
                                  <w:proofErr w:type="spellEnd"/>
                                </w:p>
                                <w:p w:rsidR="00232F81" w:rsidRDefault="00232F81" w:rsidP="003A280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32F8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Dr </w:t>
                                  </w:r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Shreya </w:t>
                                  </w:r>
                                  <w:proofErr w:type="spellStart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Karia</w:t>
                                  </w:r>
                                  <w:proofErr w:type="spellEnd"/>
                                </w:p>
                                <w:p w:rsidR="00744850" w:rsidRPr="00232F81" w:rsidRDefault="00744850" w:rsidP="003A280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Dr </w:t>
                                  </w:r>
                                  <w:proofErr w:type="spellStart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Priya</w:t>
                                  </w:r>
                                  <w:proofErr w:type="spellEnd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8B05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Karia</w:t>
                                  </w:r>
                                  <w:proofErr w:type="spellEnd"/>
                                </w:p>
                                <w:p w:rsidR="003A280C" w:rsidRDefault="003A280C" w:rsidP="003A28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381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-19.75pt;margin-top:-14.6pt;width:243.75pt;height:51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" fillcolor="window" strokecolor="#77933c" strokeweight="2.25pt">
                      <v:textbox>
                        <w:txbxContent>
                          <w:p w:rsidR="003A280C" w:rsidRDefault="003A280C" w:rsidP="003A280C">
                            <w:pPr>
                              <w:spacing w:after="60" w:line="228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595959" w:themeColor="text1" w:themeTint="A6"/>
                                <w:kern w:val="28"/>
                                <w:sz w:val="52"/>
                                <w:szCs w:val="52"/>
                                <w:lang w:eastAsia="ja-JP"/>
                                <w14:ligatures w14:val="standard"/>
                              </w:rPr>
                            </w:pPr>
                          </w:p>
                          <w:p w:rsidR="003A280C" w:rsidRPr="003A280C" w:rsidRDefault="003A280C" w:rsidP="003A280C">
                            <w:pPr>
                              <w:spacing w:after="60" w:line="228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7365D" w:themeColor="text2" w:themeShade="BF"/>
                                <w:kern w:val="28"/>
                                <w:sz w:val="48"/>
                                <w:szCs w:val="48"/>
                                <w:lang w:eastAsia="ja-JP"/>
                                <w14:ligatures w14:val="standard"/>
                              </w:rPr>
                            </w:pPr>
                            <w:r w:rsidRPr="003A280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7365D" w:themeColor="text2" w:themeShade="BF"/>
                                <w:kern w:val="28"/>
                                <w:sz w:val="48"/>
                                <w:szCs w:val="48"/>
                                <w:lang w:eastAsia="ja-JP"/>
                                <w14:ligatures w14:val="standard"/>
                              </w:rPr>
                              <w:t>The Complaint Process</w:t>
                            </w:r>
                          </w:p>
                          <w:p w:rsidR="003A280C" w:rsidRDefault="003A280C" w:rsidP="003A280C">
                            <w:pPr>
                              <w:spacing w:after="60" w:line="228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7365D" w:themeColor="text2" w:themeShade="BF"/>
                                <w:kern w:val="28"/>
                                <w:sz w:val="36"/>
                                <w:szCs w:val="36"/>
                                <w:lang w:eastAsia="ja-JP"/>
                                <w14:ligatures w14:val="standard"/>
                              </w:rPr>
                            </w:pPr>
                          </w:p>
                          <w:p w:rsidR="003A280C" w:rsidRDefault="008B05FD" w:rsidP="003A280C">
                            <w:r>
                              <w:t xml:space="preserve">                    ASPRI MEDICAL CENTRE </w:t>
                            </w:r>
                          </w:p>
                          <w:p w:rsidR="003A280C" w:rsidRDefault="003A280C" w:rsidP="003A280C"/>
                          <w:p w:rsidR="003A280C" w:rsidRDefault="008B05FD" w:rsidP="003A280C">
                            <w:r>
                              <w:t xml:space="preserve">                               1-3 Long </w:t>
                            </w:r>
                            <w:proofErr w:type="spellStart"/>
                            <w:r>
                              <w:t>Elmes</w:t>
                            </w:r>
                            <w:proofErr w:type="spellEnd"/>
                          </w:p>
                          <w:p w:rsidR="008B05FD" w:rsidRDefault="008B05FD" w:rsidP="003A280C">
                            <w:r>
                              <w:t xml:space="preserve">                                Harrow </w:t>
                            </w:r>
                            <w:proofErr w:type="spellStart"/>
                            <w:r>
                              <w:t>Welad</w:t>
                            </w:r>
                            <w:proofErr w:type="spellEnd"/>
                          </w:p>
                          <w:p w:rsidR="008B05FD" w:rsidRDefault="008B05FD" w:rsidP="003A280C">
                            <w:r>
                              <w:t xml:space="preserve">                                  HA3 5LE</w:t>
                            </w:r>
                          </w:p>
                          <w:p w:rsidR="003A280C" w:rsidRDefault="008B05FD" w:rsidP="003A280C">
                            <w:r>
                              <w:t xml:space="preserve">                      Telephone: 0208 427 9623</w:t>
                            </w:r>
                          </w:p>
                          <w:p w:rsidR="003A280C" w:rsidRDefault="003A280C" w:rsidP="003A280C"/>
                          <w:p w:rsidR="00232F81" w:rsidRPr="00232F81" w:rsidRDefault="003A280C" w:rsidP="00232F8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A28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Website www.</w:t>
                            </w:r>
                            <w:r w:rsidR="008B05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asprimedicalcentre.</w:t>
                            </w:r>
                            <w:r w:rsidRPr="003A28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co.uk</w:t>
                            </w:r>
                          </w:p>
                          <w:p w:rsidR="003A280C" w:rsidRPr="00232F81" w:rsidRDefault="003A280C" w:rsidP="003A280C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F8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Dr </w:t>
                            </w:r>
                            <w:proofErr w:type="spellStart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Kaushik.Karia</w:t>
                            </w:r>
                            <w:proofErr w:type="spellEnd"/>
                          </w:p>
                          <w:p w:rsidR="003A280C" w:rsidRPr="00232F81" w:rsidRDefault="003A280C" w:rsidP="003A280C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 </w:t>
                            </w:r>
                            <w:proofErr w:type="spellStart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Dimitrios</w:t>
                            </w:r>
                            <w:proofErr w:type="spellEnd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Konstantinou</w:t>
                            </w:r>
                            <w:proofErr w:type="spellEnd"/>
                          </w:p>
                          <w:p w:rsidR="00232F81" w:rsidRDefault="00232F81" w:rsidP="003A280C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Shreya </w:t>
                            </w:r>
                            <w:proofErr w:type="spellStart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Karia</w:t>
                            </w:r>
                            <w:proofErr w:type="spellEnd"/>
                          </w:p>
                          <w:p w:rsidR="00744850" w:rsidRPr="00232F81" w:rsidRDefault="00744850" w:rsidP="003A280C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 </w:t>
                            </w:r>
                            <w:proofErr w:type="spellStart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Priya</w:t>
                            </w:r>
                            <w:proofErr w:type="spellEnd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0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Karia</w:t>
                            </w:r>
                            <w:proofErr w:type="spellEnd"/>
                          </w:p>
                          <w:p w:rsidR="003A280C" w:rsidRDefault="003A280C" w:rsidP="003A28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DD4896" wp14:editId="5B364E0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-80645</wp:posOffset>
                      </wp:positionV>
                      <wp:extent cx="2933700" cy="65532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6553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7CF48" id="Rectangle 12" o:spid="_x0000_s1026" style="position:absolute;margin-left:250.6pt;margin-top:-6.35pt;width:231pt;height:5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" filled="f" strokecolor="#77933c" strokeweight="2pt"/>
                  </w:pict>
                </mc:Fallback>
              </mc:AlternateContent>
            </w:r>
          </w:p>
          <w:p w:rsidR="003A280C" w:rsidRDefault="003A280C" w:rsidP="00C50108">
            <w:pPr>
              <w:rPr>
                <w:rFonts w:ascii="Arial" w:hAnsi="Arial" w:cs="Arial"/>
              </w:rPr>
            </w:pPr>
          </w:p>
          <w:p w:rsidR="003A280C" w:rsidRPr="00C50108" w:rsidRDefault="003A280C" w:rsidP="00C50108">
            <w:pPr>
              <w:jc w:val="center"/>
              <w:rPr>
                <w:rFonts w:ascii="Arial" w:hAnsi="Arial" w:cs="Arial"/>
              </w:rPr>
            </w:pPr>
          </w:p>
        </w:tc>
      </w:tr>
      <w:tr w:rsidR="00E6150D" w:rsidRPr="002F4A0A" w:rsidTr="003A280C">
        <w:trPr>
          <w:trHeight w:hRule="exact" w:val="10352"/>
          <w:tblHeader/>
          <w:jc w:val="left"/>
        </w:trPr>
        <w:tc>
          <w:tcPr>
            <w:tcW w:w="5357" w:type="dxa"/>
            <w:tcMar>
              <w:right w:w="432" w:type="dxa"/>
            </w:tcMar>
          </w:tcPr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  <w:p w:rsidR="003A280C" w:rsidRDefault="003A280C" w:rsidP="003A280C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olor w:val="002060"/>
                <w:lang w:val="en-GB"/>
              </w:rPr>
            </w:pPr>
            <w:bookmarkStart w:id="1" w:name="_Toc494890499"/>
            <w:bookmarkStart w:id="2" w:name="_Toc494890894"/>
          </w:p>
          <w:p w:rsidR="00E6150D" w:rsidRPr="00C0634C" w:rsidRDefault="00E6150D" w:rsidP="003A280C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olor w:val="002060"/>
                <w:lang w:val="en-GB"/>
              </w:rPr>
            </w:pPr>
            <w:r w:rsidRPr="00C0634C">
              <w:rPr>
                <w:b w:val="0"/>
                <w:color w:val="002060"/>
                <w:lang w:val="en-GB"/>
              </w:rPr>
              <w:t>Talk to us</w:t>
            </w:r>
            <w:bookmarkEnd w:id="1"/>
            <w:bookmarkEnd w:id="2"/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proofErr w:type="spellStart"/>
            <w:r w:rsidR="008B05FD">
              <w:rPr>
                <w:rFonts w:ascii="Arial" w:hAnsi="Arial" w:cs="Arial"/>
                <w:lang w:val="en-GB"/>
              </w:rPr>
              <w:t>Aspri</w:t>
            </w:r>
            <w:proofErr w:type="spellEnd"/>
            <w:r w:rsidR="00B94CE0">
              <w:rPr>
                <w:rFonts w:ascii="Arial" w:hAnsi="Arial" w:cs="Arial"/>
                <w:lang w:val="en-GB"/>
              </w:rPr>
              <w:t xml:space="preserve"> Medical Centre. </w:t>
            </w:r>
            <w:r>
              <w:rPr>
                <w:rFonts w:ascii="Arial" w:hAnsi="Arial" w:cs="Arial"/>
                <w:lang w:val="en-GB"/>
              </w:rPr>
              <w:t>We are committed to provide a high level of car</w:t>
            </w:r>
            <w:r w:rsidRPr="00C0634C">
              <w:rPr>
                <w:rFonts w:ascii="Arial" w:hAnsi="Arial" w:cs="Arial"/>
                <w:lang w:val="en-GB"/>
              </w:rPr>
              <w:t>e</w:t>
            </w:r>
            <w:r>
              <w:rPr>
                <w:rFonts w:ascii="Arial" w:hAnsi="Arial" w:cs="Arial"/>
                <w:lang w:val="en-GB"/>
              </w:rPr>
              <w:t xml:space="preserve"> but</w:t>
            </w:r>
            <w:r w:rsidRPr="00C0634C">
              <w:rPr>
                <w:rFonts w:ascii="Arial" w:hAnsi="Arial" w:cs="Arial"/>
                <w:lang w:val="en-GB"/>
              </w:rPr>
              <w:t xml:space="preserve"> understand that we may not always get everything right and by telling us about the problem you have encountered, we will be able to improve our services and patient experience. </w:t>
            </w:r>
          </w:p>
          <w:p w:rsidR="00E6150D" w:rsidRPr="00C0634C" w:rsidRDefault="00E6150D" w:rsidP="00B94CE0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3" w:name="_Toc494890500"/>
            <w:bookmarkStart w:id="4" w:name="_Toc494890895"/>
            <w:r w:rsidRPr="00C0634C">
              <w:rPr>
                <w:b w:val="0"/>
                <w:color w:val="002060"/>
                <w:lang w:val="en-GB"/>
              </w:rPr>
              <w:t>Who to talk to</w:t>
            </w:r>
            <w:bookmarkEnd w:id="3"/>
            <w:bookmarkEnd w:id="4"/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Please speak to a member of staff if you have a complaint; all our staff are trained to handle complaints effectively.  Alternatively, ask to s</w:t>
            </w:r>
            <w:r w:rsidR="00B94CE0">
              <w:rPr>
                <w:rFonts w:ascii="Arial" w:hAnsi="Arial" w:cs="Arial"/>
                <w:lang w:val="en-GB"/>
              </w:rPr>
              <w:t>pe</w:t>
            </w:r>
            <w:r w:rsidR="00963089">
              <w:rPr>
                <w:rFonts w:ascii="Arial" w:hAnsi="Arial" w:cs="Arial"/>
                <w:lang w:val="en-GB"/>
              </w:rPr>
              <w:t xml:space="preserve">ak to the Practice </w:t>
            </w:r>
            <w:r w:rsidR="00B70259">
              <w:rPr>
                <w:rFonts w:ascii="Arial" w:hAnsi="Arial" w:cs="Arial"/>
                <w:lang w:val="en-GB"/>
              </w:rPr>
              <w:t>Manager</w:t>
            </w:r>
            <w:r w:rsidR="00B94CE0">
              <w:rPr>
                <w:rFonts w:ascii="Arial" w:hAnsi="Arial" w:cs="Arial"/>
                <w:lang w:val="en-GB"/>
              </w:rPr>
              <w:t xml:space="preserve"> or in </w:t>
            </w:r>
            <w:r w:rsidR="00963089">
              <w:rPr>
                <w:rFonts w:ascii="Arial" w:hAnsi="Arial" w:cs="Arial"/>
                <w:lang w:val="en-GB"/>
              </w:rPr>
              <w:t xml:space="preserve">her absence </w:t>
            </w:r>
            <w:r w:rsidR="008B05FD">
              <w:rPr>
                <w:rFonts w:ascii="Arial" w:hAnsi="Arial" w:cs="Arial"/>
                <w:lang w:val="en-GB"/>
              </w:rPr>
              <w:t xml:space="preserve">Dr K </w:t>
            </w:r>
            <w:proofErr w:type="spellStart"/>
            <w:r w:rsidR="008B05FD">
              <w:rPr>
                <w:rFonts w:ascii="Arial" w:hAnsi="Arial" w:cs="Arial"/>
                <w:lang w:val="en-GB"/>
              </w:rPr>
              <w:t>Karia</w:t>
            </w:r>
            <w:proofErr w:type="spellEnd"/>
            <w:r w:rsidR="008B05FD">
              <w:rPr>
                <w:rFonts w:ascii="Arial" w:hAnsi="Arial" w:cs="Arial"/>
                <w:lang w:val="en-GB"/>
              </w:rPr>
              <w:t>.</w:t>
            </w: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  <w:p w:rsidR="003A280C" w:rsidRDefault="003A280C" w:rsidP="003A280C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87" w:type="dxa"/>
            <w:gridSpan w:val="3"/>
            <w:tcMar>
              <w:left w:w="432" w:type="dxa"/>
              <w:right w:w="432" w:type="dxa"/>
            </w:tcMar>
          </w:tcPr>
          <w:p w:rsidR="00B94CE0" w:rsidRDefault="00B94CE0" w:rsidP="0027467D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</w:t>
            </w:r>
            <w:proofErr w:type="spellStart"/>
            <w:r w:rsidR="008B05FD">
              <w:rPr>
                <w:rFonts w:ascii="Arial" w:hAnsi="Arial" w:cs="Arial"/>
                <w:lang w:val="en-GB"/>
              </w:rPr>
              <w:t>Aspri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</w:t>
            </w:r>
          </w:p>
          <w:p w:rsidR="00B94CE0" w:rsidRDefault="00B94CE0" w:rsidP="0027467D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E6150D" w:rsidRPr="00C0634C">
              <w:rPr>
                <w:rFonts w:ascii="Arial" w:hAnsi="Arial" w:cs="Arial"/>
                <w:lang w:val="en-GB"/>
              </w:rPr>
              <w:t xml:space="preserve">omplaints </w:t>
            </w:r>
            <w:r>
              <w:rPr>
                <w:rFonts w:ascii="Arial" w:hAnsi="Arial" w:cs="Arial"/>
                <w:lang w:val="en-GB"/>
              </w:rPr>
              <w:t>are handl</w:t>
            </w:r>
            <w:r w:rsidR="00963089">
              <w:rPr>
                <w:rFonts w:ascii="Arial" w:hAnsi="Arial" w:cs="Arial"/>
                <w:lang w:val="en-GB"/>
              </w:rPr>
              <w:t xml:space="preserve">ed </w:t>
            </w:r>
            <w:r>
              <w:rPr>
                <w:rFonts w:ascii="Arial" w:hAnsi="Arial" w:cs="Arial"/>
                <w:lang w:val="en-GB"/>
              </w:rPr>
              <w:t>by the Practice Manager.</w:t>
            </w:r>
          </w:p>
          <w:p w:rsidR="00014BD2" w:rsidRPr="00C0634C" w:rsidRDefault="00014BD2" w:rsidP="0027467D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</w:p>
          <w:p w:rsidR="00E6150D" w:rsidRPr="00C0634C" w:rsidRDefault="00963089" w:rsidP="00384783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She is</w:t>
            </w:r>
            <w:r w:rsidR="00E6150D" w:rsidRPr="00C0634C">
              <w:rPr>
                <w:rFonts w:ascii="Arial" w:hAnsi="Arial" w:cs="Arial"/>
                <w:lang w:val="en-GB"/>
              </w:rPr>
              <w:t xml:space="preserve"> supported </w:t>
            </w:r>
            <w:r w:rsidR="00375E9D">
              <w:rPr>
                <w:rFonts w:ascii="Arial" w:hAnsi="Arial" w:cs="Arial"/>
                <w:lang w:val="en-GB"/>
              </w:rPr>
              <w:t>by Dr</w:t>
            </w:r>
            <w:r w:rsidR="008B05FD">
              <w:rPr>
                <w:rFonts w:ascii="Arial" w:hAnsi="Arial" w:cs="Arial"/>
                <w:lang w:val="en-GB"/>
              </w:rPr>
              <w:t xml:space="preserve"> Kaushik </w:t>
            </w:r>
            <w:proofErr w:type="spellStart"/>
            <w:r w:rsidR="008B05FD">
              <w:rPr>
                <w:rFonts w:ascii="Arial" w:hAnsi="Arial" w:cs="Arial"/>
                <w:lang w:val="en-GB"/>
              </w:rPr>
              <w:t>Karia</w:t>
            </w:r>
            <w:proofErr w:type="spellEnd"/>
          </w:p>
          <w:p w:rsidR="00B94CE0" w:rsidRPr="00B94CE0" w:rsidRDefault="00E6150D" w:rsidP="00B94CE0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A complaint can be m</w:t>
            </w:r>
            <w:r w:rsidR="0027467D">
              <w:rPr>
                <w:rFonts w:ascii="Arial" w:hAnsi="Arial" w:cs="Arial"/>
                <w:lang w:val="en-GB"/>
              </w:rPr>
              <w:t>ade verbally or in writing.  A complaints f</w:t>
            </w:r>
            <w:r w:rsidRPr="00C0634C">
              <w:rPr>
                <w:rFonts w:ascii="Arial" w:hAnsi="Arial" w:cs="Arial"/>
                <w:lang w:val="en-GB"/>
              </w:rPr>
              <w:t>orm is available from</w:t>
            </w:r>
            <w:r w:rsidR="0027467D">
              <w:rPr>
                <w:rFonts w:ascii="Arial" w:hAnsi="Arial" w:cs="Arial"/>
                <w:lang w:val="en-GB"/>
              </w:rPr>
              <w:t xml:space="preserve"> our website and</w:t>
            </w:r>
            <w:r w:rsidRPr="00C0634C">
              <w:rPr>
                <w:rFonts w:ascii="Arial" w:hAnsi="Arial" w:cs="Arial"/>
                <w:lang w:val="en-GB"/>
              </w:rPr>
              <w:t xml:space="preserve"> reception.</w:t>
            </w:r>
            <w:r w:rsidR="0027467D">
              <w:rPr>
                <w:rFonts w:ascii="Arial" w:hAnsi="Arial" w:cs="Arial"/>
                <w:lang w:val="en-GB"/>
              </w:rPr>
              <w:t xml:space="preserve"> Please complete this and either return to reception or </w:t>
            </w:r>
            <w:r w:rsidR="008B05FD">
              <w:rPr>
                <w:rFonts w:ascii="Arial" w:hAnsi="Arial" w:cs="Arial"/>
                <w:lang w:val="en-GB"/>
              </w:rPr>
              <w:t>send it via post.</w:t>
            </w:r>
          </w:p>
          <w:p w:rsidR="00E6150D" w:rsidRPr="00C0634C" w:rsidRDefault="00E6150D" w:rsidP="007E0678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olor w:val="002060"/>
                <w:lang w:val="en-GB"/>
              </w:rPr>
            </w:pPr>
            <w:bookmarkStart w:id="5" w:name="_Toc494890501"/>
            <w:bookmarkStart w:id="6" w:name="_Toc494890896"/>
            <w:r w:rsidRPr="00C0634C">
              <w:rPr>
                <w:b w:val="0"/>
                <w:color w:val="002060"/>
                <w:lang w:val="en-GB"/>
              </w:rPr>
              <w:t>Time frames for complaints</w:t>
            </w:r>
            <w:bookmarkEnd w:id="5"/>
            <w:bookmarkEnd w:id="6"/>
          </w:p>
          <w:p w:rsidR="007E0678" w:rsidRDefault="007E0678" w:rsidP="00B94CE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would like you to let us know </w:t>
            </w:r>
            <w:r w:rsidRPr="007E0678">
              <w:rPr>
                <w:rFonts w:ascii="Arial" w:hAnsi="Arial" w:cs="Arial"/>
                <w:b/>
                <w:lang w:val="en-GB"/>
              </w:rPr>
              <w:t>as soon as possible</w:t>
            </w:r>
            <w:r>
              <w:rPr>
                <w:rFonts w:ascii="Arial" w:hAnsi="Arial" w:cs="Arial"/>
                <w:lang w:val="en-GB"/>
              </w:rPr>
              <w:t xml:space="preserve">, ideally within a matter of days. </w:t>
            </w:r>
            <w:r w:rsidR="003A280C">
              <w:rPr>
                <w:rFonts w:ascii="Arial" w:hAnsi="Arial" w:cs="Arial"/>
                <w:lang w:val="en-GB"/>
              </w:rPr>
              <w:t xml:space="preserve">This will enable us to establish what happened more easily. </w:t>
            </w:r>
          </w:p>
          <w:p w:rsidR="007E0678" w:rsidRDefault="007E0678" w:rsidP="00B94CE0">
            <w:pPr>
              <w:rPr>
                <w:rFonts w:ascii="Arial" w:hAnsi="Arial" w:cs="Arial"/>
                <w:lang w:val="en-GB"/>
              </w:rPr>
            </w:pPr>
          </w:p>
          <w:p w:rsidR="00E6150D" w:rsidRDefault="00E6150D" w:rsidP="00B94CE0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  <w:r w:rsidR="00014BD2">
              <w:rPr>
                <w:rFonts w:ascii="Arial" w:hAnsi="Arial" w:cs="Arial"/>
                <w:lang w:val="en-GB"/>
              </w:rPr>
              <w:t xml:space="preserve"> </w:t>
            </w:r>
          </w:p>
          <w:p w:rsidR="0027467D" w:rsidRPr="00C0634C" w:rsidRDefault="0027467D" w:rsidP="00B94CE0">
            <w:pPr>
              <w:rPr>
                <w:rFonts w:ascii="Arial" w:hAnsi="Arial" w:cs="Arial"/>
                <w:lang w:val="en-GB"/>
              </w:rPr>
            </w:pPr>
          </w:p>
          <w:p w:rsidR="00E6150D" w:rsidRPr="00C0634C" w:rsidRDefault="00E6150D" w:rsidP="00B94CE0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  <w:r w:rsidR="00963089">
              <w:rPr>
                <w:rFonts w:ascii="Arial" w:hAnsi="Arial" w:cs="Arial"/>
                <w:lang w:val="en-GB"/>
              </w:rPr>
              <w:t>Practice Manager</w:t>
            </w:r>
            <w:r w:rsidR="00B94CE0">
              <w:rPr>
                <w:rFonts w:ascii="Arial" w:hAnsi="Arial" w:cs="Arial"/>
                <w:lang w:val="en-GB"/>
              </w:rPr>
              <w:t xml:space="preserve"> </w:t>
            </w:r>
            <w:r w:rsidR="0027467D">
              <w:rPr>
                <w:rFonts w:ascii="Arial" w:hAnsi="Arial" w:cs="Arial"/>
                <w:lang w:val="en-GB"/>
              </w:rPr>
              <w:t xml:space="preserve">will acknowledge </w:t>
            </w:r>
            <w:r w:rsidRPr="00C0634C">
              <w:rPr>
                <w:rFonts w:ascii="Arial" w:hAnsi="Arial" w:cs="Arial"/>
                <w:lang w:val="en-GB"/>
              </w:rPr>
              <w:t>all complaints within three bus</w:t>
            </w:r>
            <w:r w:rsidR="0027467D">
              <w:rPr>
                <w:rFonts w:ascii="Arial" w:hAnsi="Arial" w:cs="Arial"/>
                <w:lang w:val="en-GB"/>
              </w:rPr>
              <w:t>iness days. We aim</w:t>
            </w:r>
            <w:r w:rsidRPr="00C0634C">
              <w:rPr>
                <w:rFonts w:ascii="Arial" w:hAnsi="Arial" w:cs="Arial"/>
                <w:lang w:val="en-GB"/>
              </w:rPr>
              <w:t xml:space="preserve"> to have the complaint completely resolved within 40 days.</w:t>
            </w:r>
          </w:p>
        </w:tc>
        <w:tc>
          <w:tcPr>
            <w:tcW w:w="4791" w:type="dxa"/>
            <w:gridSpan w:val="2"/>
            <w:tcMar>
              <w:left w:w="432" w:type="dxa"/>
            </w:tcMar>
          </w:tcPr>
          <w:p w:rsidR="00E6150D" w:rsidRPr="00C0634C" w:rsidRDefault="00E6150D" w:rsidP="00B94CE0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7" w:name="_Toc494890502"/>
            <w:bookmarkStart w:id="8" w:name="_Toc494890897"/>
            <w:r w:rsidRPr="00C0634C">
              <w:rPr>
                <w:b w:val="0"/>
                <w:color w:val="002060"/>
                <w:lang w:val="en-GB"/>
              </w:rPr>
              <w:t>Investigating complaints</w:t>
            </w:r>
            <w:bookmarkEnd w:id="7"/>
            <w:bookmarkEnd w:id="8"/>
          </w:p>
          <w:p w:rsidR="00E6150D" w:rsidRPr="00C0634C" w:rsidRDefault="008B05FD" w:rsidP="00B94CE0">
            <w:pPr>
              <w:rPr>
                <w:rFonts w:ascii="Arial" w:hAnsi="Arial" w:cs="Arial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GB"/>
              </w:rPr>
              <w:t>Aspri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B94CE0">
              <w:rPr>
                <w:rFonts w:ascii="Arial" w:hAnsi="Arial" w:cs="Arial"/>
                <w:lang w:val="en-GB"/>
              </w:rPr>
              <w:t xml:space="preserve"> Medical</w:t>
            </w:r>
            <w:proofErr w:type="gramEnd"/>
            <w:r w:rsidR="00B94CE0">
              <w:rPr>
                <w:rFonts w:ascii="Arial" w:hAnsi="Arial" w:cs="Arial"/>
                <w:lang w:val="en-GB"/>
              </w:rPr>
              <w:t xml:space="preserve"> Centre </w:t>
            </w:r>
            <w:r w:rsidR="00E6150D" w:rsidRPr="00C0634C">
              <w:rPr>
                <w:rFonts w:ascii="Arial" w:hAnsi="Arial" w:cs="Arial"/>
                <w:lang w:val="en-GB"/>
              </w:rPr>
              <w:t xml:space="preserve">will investigate all complaints effectively and in conjunction with extant legislation and guidance.   </w:t>
            </w:r>
          </w:p>
          <w:p w:rsidR="00E6150D" w:rsidRPr="00C0634C" w:rsidRDefault="00E6150D" w:rsidP="00B94CE0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9" w:name="_Toc494890503"/>
            <w:bookmarkStart w:id="10" w:name="_Toc494890898"/>
            <w:r w:rsidRPr="00C0634C">
              <w:rPr>
                <w:b w:val="0"/>
                <w:color w:val="002060"/>
                <w:lang w:val="en-GB"/>
              </w:rPr>
              <w:t>Confidentiality</w:t>
            </w:r>
            <w:bookmarkEnd w:id="9"/>
            <w:bookmarkEnd w:id="10"/>
          </w:p>
          <w:p w:rsidR="00E6150D" w:rsidRPr="00C0634C" w:rsidRDefault="008B05FD" w:rsidP="00B94CE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Aspri</w:t>
            </w:r>
            <w:proofErr w:type="spellEnd"/>
            <w:r w:rsidR="00C50108">
              <w:rPr>
                <w:rFonts w:ascii="Arial" w:hAnsi="Arial" w:cs="Arial"/>
                <w:lang w:val="en-GB"/>
              </w:rPr>
              <w:t xml:space="preserve"> Medical Centre </w:t>
            </w:r>
            <w:r w:rsidR="00E6150D" w:rsidRPr="00C0634C">
              <w:rPr>
                <w:rFonts w:ascii="Arial" w:hAnsi="Arial" w:cs="Arial"/>
                <w:lang w:val="en-GB"/>
              </w:rPr>
              <w:t xml:space="preserve">will ensure that all complaints are investigated with the utmost confidentiality and any documents are held separately from the patient’s healthcare record. </w:t>
            </w:r>
          </w:p>
          <w:p w:rsidR="00E6150D" w:rsidRPr="00C0634C" w:rsidRDefault="00E6150D" w:rsidP="00B94CE0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11" w:name="_Toc494890505"/>
            <w:bookmarkStart w:id="12" w:name="_Toc494890900"/>
            <w:r w:rsidRPr="00C0634C">
              <w:rPr>
                <w:b w:val="0"/>
                <w:color w:val="002060"/>
                <w:lang w:val="en-GB"/>
              </w:rPr>
              <w:t>Final response</w:t>
            </w:r>
            <w:bookmarkEnd w:id="11"/>
            <w:bookmarkEnd w:id="12"/>
          </w:p>
          <w:p w:rsidR="00E6150D" w:rsidRDefault="008B05FD" w:rsidP="00B94CE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Aspri</w:t>
            </w:r>
            <w:proofErr w:type="spellEnd"/>
            <w:r w:rsidR="00C50108">
              <w:rPr>
                <w:rFonts w:ascii="Arial" w:hAnsi="Arial" w:cs="Arial"/>
                <w:lang w:val="en-GB"/>
              </w:rPr>
              <w:t xml:space="preserve"> Medical Centre </w:t>
            </w:r>
            <w:r w:rsidR="00E6150D" w:rsidRPr="00C0634C">
              <w:rPr>
                <w:rFonts w:ascii="Arial" w:hAnsi="Arial" w:cs="Arial"/>
                <w:lang w:val="en-GB"/>
              </w:rPr>
              <w:t>will issue a final formal response to all complainants which will provide full details and the outcome of the complaint. Further information is detailed in our practice policy.</w:t>
            </w:r>
          </w:p>
          <w:p w:rsidR="00014BD2" w:rsidRDefault="00014BD2" w:rsidP="00B94CE0">
            <w:pPr>
              <w:rPr>
                <w:rFonts w:ascii="Arial" w:hAnsi="Arial" w:cs="Arial"/>
                <w:lang w:val="en-GB"/>
              </w:rPr>
            </w:pPr>
          </w:p>
          <w:p w:rsidR="00E6150D" w:rsidRDefault="00E6150D" w:rsidP="00B94CE0">
            <w:pPr>
              <w:rPr>
                <w:rFonts w:ascii="Arial" w:hAnsi="Arial" w:cs="Arial"/>
              </w:rPr>
            </w:pPr>
            <w:r w:rsidRPr="002F4A0A">
              <w:rPr>
                <w:rFonts w:ascii="Arial" w:hAnsi="Arial" w:cs="Arial"/>
                <w:b/>
                <w:bCs/>
                <w:color w:val="002060"/>
                <w:kern w:val="32"/>
                <w:lang w:val="en-GB"/>
              </w:rPr>
              <w:t>REMEMBER</w:t>
            </w:r>
            <w:r w:rsidRPr="002F4A0A">
              <w:rPr>
                <w:rFonts w:ascii="Arial" w:hAnsi="Arial" w:cs="Arial"/>
                <w:bCs/>
                <w:color w:val="002060"/>
                <w:kern w:val="32"/>
                <w:sz w:val="28"/>
                <w:szCs w:val="28"/>
                <w:lang w:val="en-GB"/>
              </w:rPr>
              <w:t>:</w:t>
            </w:r>
            <w:r>
              <w:rPr>
                <w:rFonts w:ascii="Arial" w:hAnsi="Arial" w:cs="Arial"/>
              </w:rPr>
              <w:t xml:space="preserve"> Making a complaint will not affect your treatment or care. We want you to let us know if you a</w:t>
            </w:r>
            <w:r w:rsidR="0027467D">
              <w:rPr>
                <w:rFonts w:ascii="Arial" w:hAnsi="Arial" w:cs="Arial"/>
              </w:rPr>
              <w:t>re unhappy or have a suggestion to try and improve our services.</w:t>
            </w: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Default="00014BD2" w:rsidP="00B94CE0">
            <w:pPr>
              <w:rPr>
                <w:rFonts w:ascii="Arial" w:hAnsi="Arial" w:cs="Arial"/>
              </w:rPr>
            </w:pPr>
          </w:p>
          <w:p w:rsidR="00014BD2" w:rsidRPr="002F4A0A" w:rsidRDefault="00014BD2" w:rsidP="00B94CE0">
            <w:pPr>
              <w:rPr>
                <w:rFonts w:ascii="Arial" w:hAnsi="Arial" w:cs="Arial"/>
              </w:rPr>
            </w:pPr>
          </w:p>
        </w:tc>
      </w:tr>
    </w:tbl>
    <w:p w:rsidR="00014BD2" w:rsidRPr="00014BD2" w:rsidRDefault="00014BD2" w:rsidP="00014BD2">
      <w:pPr>
        <w:spacing w:after="200" w:line="276" w:lineRule="auto"/>
      </w:pPr>
    </w:p>
    <w:sectPr w:rsidR="00014BD2" w:rsidRPr="00014BD2" w:rsidSect="007E0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440" w:bottom="426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1A" w:rsidRDefault="0006771A" w:rsidP="00014BD2">
      <w:r>
        <w:separator/>
      </w:r>
    </w:p>
  </w:endnote>
  <w:endnote w:type="continuationSeparator" w:id="0">
    <w:p w:rsidR="0006771A" w:rsidRDefault="0006771A" w:rsidP="000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FD" w:rsidRDefault="008B0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D2" w:rsidRPr="00014BD2" w:rsidRDefault="00014BD2">
    <w:pPr>
      <w:pStyle w:val="Footer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FD" w:rsidRDefault="008B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1A" w:rsidRDefault="0006771A" w:rsidP="00014BD2">
      <w:r>
        <w:separator/>
      </w:r>
    </w:p>
  </w:footnote>
  <w:footnote w:type="continuationSeparator" w:id="0">
    <w:p w:rsidR="0006771A" w:rsidRDefault="0006771A" w:rsidP="0001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FD" w:rsidRDefault="008B0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FD" w:rsidRDefault="008B0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FD" w:rsidRDefault="008B0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0D"/>
    <w:rsid w:val="00014BD2"/>
    <w:rsid w:val="0006771A"/>
    <w:rsid w:val="00166846"/>
    <w:rsid w:val="001F0407"/>
    <w:rsid w:val="00232F81"/>
    <w:rsid w:val="0027467D"/>
    <w:rsid w:val="00375E9D"/>
    <w:rsid w:val="00380CF7"/>
    <w:rsid w:val="00384783"/>
    <w:rsid w:val="003A280C"/>
    <w:rsid w:val="0044331A"/>
    <w:rsid w:val="004F5E08"/>
    <w:rsid w:val="005178D8"/>
    <w:rsid w:val="005C53DA"/>
    <w:rsid w:val="00715336"/>
    <w:rsid w:val="0072476E"/>
    <w:rsid w:val="00744850"/>
    <w:rsid w:val="007824DD"/>
    <w:rsid w:val="007A7DA3"/>
    <w:rsid w:val="007E0678"/>
    <w:rsid w:val="008067B4"/>
    <w:rsid w:val="008B05FD"/>
    <w:rsid w:val="00963089"/>
    <w:rsid w:val="009D77E5"/>
    <w:rsid w:val="009E1F44"/>
    <w:rsid w:val="009E516D"/>
    <w:rsid w:val="00A050A7"/>
    <w:rsid w:val="00B70259"/>
    <w:rsid w:val="00B94CE0"/>
    <w:rsid w:val="00B97E06"/>
    <w:rsid w:val="00C366B4"/>
    <w:rsid w:val="00C50108"/>
    <w:rsid w:val="00CC6046"/>
    <w:rsid w:val="00E370C5"/>
    <w:rsid w:val="00E6150D"/>
    <w:rsid w:val="00E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CB70C"/>
  <w15:docId w15:val="{BE953C95-154C-4A4A-A23D-25930E33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0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50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50D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50D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50D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150D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150D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150D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150D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150D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0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5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150D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150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6150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6150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6150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615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6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150D"/>
    <w:rPr>
      <w:color w:val="0000FF" w:themeColor="hyperlink"/>
      <w:u w:val="single"/>
    </w:rPr>
  </w:style>
  <w:style w:type="table" w:customStyle="1" w:styleId="HostTable">
    <w:name w:val="Host Table"/>
    <w:basedOn w:val="TableNormal"/>
    <w:uiPriority w:val="99"/>
    <w:rsid w:val="00E6150D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E6150D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E6150D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E6150D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E6150D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E6150D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E6150D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E6150D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E6150D"/>
    <w:rPr>
      <w:color w:val="244061" w:themeColor="accent1" w:themeShade="80"/>
      <w:kern w:val="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E6150D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E6150D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B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complaintsadvocacy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so.enquiries@ombudsman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hscomplaintsadvocacy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hso.enquiries@ombudsman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093B-0AD4-4E26-B4D2-CCE537B7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Knight</dc:creator>
  <cp:lastModifiedBy>PATTNI, Sangeeta (ASPRI MEDICAL CENTRE)</cp:lastModifiedBy>
  <cp:revision>4</cp:revision>
  <cp:lastPrinted>2021-05-27T13:17:00Z</cp:lastPrinted>
  <dcterms:created xsi:type="dcterms:W3CDTF">2023-03-29T11:09:00Z</dcterms:created>
  <dcterms:modified xsi:type="dcterms:W3CDTF">2024-12-19T14:50:00Z</dcterms:modified>
</cp:coreProperties>
</file>